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0E" w:rsidRDefault="003B6AF7" w:rsidP="003B6A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F5E0E" w:rsidRDefault="003B6A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nnowacja pedagogiczna </w:t>
      </w:r>
    </w:p>
    <w:p w:rsidR="003F5E0E" w:rsidRDefault="003B6A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Temat: Kubkowy tenis stołowy – modyfikacja   tenisa stołowego dla uczniów z niepełnosprawnościami.</w:t>
      </w:r>
    </w:p>
    <w:p w:rsidR="003F5E0E" w:rsidRDefault="003F5E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E0E" w:rsidRDefault="003B6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ogólne.</w:t>
      </w:r>
    </w:p>
    <w:p w:rsidR="003F5E0E" w:rsidRDefault="003B6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 innowacji: </w:t>
      </w:r>
      <w:r>
        <w:rPr>
          <w:rFonts w:ascii="Times New Roman" w:hAnsi="Times New Roman" w:cs="Times New Roman"/>
          <w:sz w:val="24"/>
          <w:szCs w:val="24"/>
        </w:rPr>
        <w:t>mgr Bartosz Oskaldowicz</w:t>
      </w:r>
    </w:p>
    <w:p w:rsidR="003F5E0E" w:rsidRDefault="003B6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innowacji: </w:t>
      </w:r>
      <w:r>
        <w:rPr>
          <w:rFonts w:ascii="Times New Roman" w:hAnsi="Times New Roman" w:cs="Times New Roman"/>
          <w:sz w:val="24"/>
          <w:szCs w:val="24"/>
        </w:rPr>
        <w:t>Zespół Szkół Specjalnych im. Kornela Makuszyńskiego w Gębicach</w:t>
      </w:r>
    </w:p>
    <w:p w:rsidR="003F5E0E" w:rsidRDefault="003B6AF7">
      <w:pPr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Adresaci innowacji: </w:t>
      </w:r>
      <w:r>
        <w:rPr>
          <w:rFonts w:ascii="Times New Roman" w:hAnsi="Times New Roman" w:cs="Times New Roman"/>
          <w:sz w:val="24"/>
          <w:szCs w:val="24"/>
        </w:rPr>
        <w:t xml:space="preserve">uczniowie wszystkich klas i szkół w Zespole Szkół Specjalnych im. Kornela Makuszyńskiego w Gębicach, którzy mają </w:t>
      </w:r>
      <w:r>
        <w:rPr>
          <w:rFonts w:ascii="Times New Roman" w:hAnsi="Times New Roman" w:cs="Times New Roman"/>
          <w:sz w:val="24"/>
          <w:szCs w:val="24"/>
        </w:rPr>
        <w:t>zajęcia WF z nauczycielem wprowadzającym innowację.</w:t>
      </w:r>
    </w:p>
    <w:p w:rsidR="003F5E0E" w:rsidRDefault="003B6A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realizacji:</w:t>
      </w:r>
      <w:r>
        <w:rPr>
          <w:rFonts w:ascii="Times New Roman" w:hAnsi="Times New Roman" w:cs="Times New Roman"/>
          <w:sz w:val="24"/>
          <w:szCs w:val="24"/>
        </w:rPr>
        <w:t xml:space="preserve"> ROK SZKOLNY 2023/2024.</w:t>
      </w:r>
    </w:p>
    <w:p w:rsidR="003F5E0E" w:rsidRDefault="003F5E0E">
      <w:pPr>
        <w:rPr>
          <w:rFonts w:ascii="Times New Roman" w:hAnsi="Times New Roman" w:cs="Times New Roman"/>
          <w:b/>
          <w:sz w:val="24"/>
          <w:szCs w:val="24"/>
        </w:rPr>
      </w:pPr>
    </w:p>
    <w:p w:rsidR="003F5E0E" w:rsidRDefault="003B6A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Wstęp, założenia, etapy innowacji, oczekiwane efekty</w:t>
      </w:r>
    </w:p>
    <w:p w:rsidR="003F5E0E" w:rsidRDefault="003B6A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Aktywność fizyczna jest nieodłącznym atrybutem życia człowieka. Wynika ona </w:t>
      </w:r>
      <w:r>
        <w:rPr>
          <w:rFonts w:ascii="Times New Roman" w:hAnsi="Times New Roman" w:cs="Times New Roman"/>
          <w:sz w:val="24"/>
          <w:szCs w:val="24"/>
        </w:rPr>
        <w:br/>
        <w:t>z wrodzonych potrzeb organizmu i</w:t>
      </w:r>
      <w:r>
        <w:rPr>
          <w:rFonts w:ascii="Times New Roman" w:hAnsi="Times New Roman" w:cs="Times New Roman"/>
          <w:sz w:val="24"/>
          <w:szCs w:val="24"/>
        </w:rPr>
        <w:t xml:space="preserve"> nabytych umiejętności. Odpowiednio dobrana aktywność ruchowa sprzyja rozwojowi organizmu i zachowaniu zdrowia. Ruch rozwija mięśnie, wpływa na prawidłowy wzrost i kształt kości, rozwija układ krążeniowo-oddechowy, podnosi sprawność i wydolność fizyczną. R</w:t>
      </w:r>
      <w:r>
        <w:rPr>
          <w:rFonts w:ascii="Times New Roman" w:hAnsi="Times New Roman" w:cs="Times New Roman"/>
          <w:sz w:val="24"/>
          <w:szCs w:val="24"/>
        </w:rPr>
        <w:t xml:space="preserve">uch pobudza rozwój organizmu. Dzięki niemu poprawia się motoryka i sprawność fizyczna człowieka, rozwija zdolność przystosowania organizmu </w:t>
      </w:r>
      <w:r>
        <w:rPr>
          <w:rFonts w:ascii="Times New Roman" w:hAnsi="Times New Roman" w:cs="Times New Roman"/>
          <w:sz w:val="24"/>
          <w:szCs w:val="24"/>
        </w:rPr>
        <w:br/>
        <w:t xml:space="preserve">do zmieniających się warunków życia. </w:t>
      </w:r>
    </w:p>
    <w:p w:rsidR="003F5E0E" w:rsidRDefault="003B6A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lekcjach wychowania fizycznego realizowany jest program nauczania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zgodnie z podstawą programową. Program ten, dzięki wprowadzeniu innowacji, zostanie urozmaicony i rozszerzony.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Inspiracją dla wdrożenia innowacji jest potrzeba wprowadzenia gry dostosowanej do możliwości i umiejętności uczniów z niepełnosprawnościami.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Różn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icowanie realizowanego materiału to nieodzowny element pracy z uczniami w szkole specjalnej. Brak wykluczenia podczas zajęć to wyszukanie takiej formy zaprezentowania, przedstawienia tematu lekcji aby każdy uczeń mógł spróbować swoich sił podczas nauczanyc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 ćwiczeń, zabawa lub gier. Przygotowanie przyborów, opracowywanie ćwiczeń dostosowanych do umiejętności i możliwości uczniów to tzw. kreatywność czyli zdolność      do tworzenia czegoś nowego, ciekawego.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Głównymi założeniami innowacji </w:t>
      </w:r>
      <w:r>
        <w:rPr>
          <w:rFonts w:ascii="Times New Roman" w:hAnsi="Times New Roman" w:cs="Times New Roman"/>
          <w:sz w:val="24"/>
          <w:szCs w:val="24"/>
        </w:rPr>
        <w:t xml:space="preserve">są: brak wykluczenia, aktywny udział w lekcji, nauka gry w zmodyfikowanego tenisa stołowego, nauka przepisów i zaszczepienie chęci spędzania aktywnie wolnego czasu.  </w:t>
      </w:r>
    </w:p>
    <w:p w:rsidR="003F5E0E" w:rsidRDefault="003B6A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Etapy i sposoby realizacji innowacji zawarte zostały w planach pracy z wychowania </w:t>
      </w:r>
      <w:r>
        <w:rPr>
          <w:rFonts w:ascii="Times New Roman" w:hAnsi="Times New Roman" w:cs="Times New Roman"/>
          <w:sz w:val="24"/>
          <w:szCs w:val="24"/>
        </w:rPr>
        <w:t>fizycznego. Zajęcia będą prowadzone w szkolnej sali gimnastycznej lub w korytarzu. Sprzęt który będzie wykorzystany do innowacji to: stoły do tenisa stołowego, piłeczki, plastikowe kubki.</w:t>
      </w:r>
    </w:p>
    <w:p w:rsidR="003F5E0E" w:rsidRDefault="003B6A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realizacji innowacji pedagogicznej podniesie się poziom koo</w:t>
      </w:r>
      <w:r>
        <w:rPr>
          <w:rFonts w:ascii="Times New Roman" w:hAnsi="Times New Roman" w:cs="Times New Roman"/>
          <w:sz w:val="24"/>
          <w:szCs w:val="24"/>
        </w:rPr>
        <w:t>rdynacji wzrokowo-ruchowej, a także poprawie ulegnie ogólna sprawność fizyczna co przełoży            się na rozwój wszystkich cech motorycznych oraz cech charakteru przydatnych w sportowej rywalizacji, a także myślenia potrzebnego do efektywnej gry pojedy</w:t>
      </w:r>
      <w:r>
        <w:rPr>
          <w:rFonts w:ascii="Times New Roman" w:hAnsi="Times New Roman" w:cs="Times New Roman"/>
          <w:sz w:val="24"/>
          <w:szCs w:val="24"/>
        </w:rPr>
        <w:t>nczej i współdziałania      w drużynie. Poprzez wykorzystanie zdobytych umiejętności uczniowie będą mieli możliwość uzyskania indywidualnych lub zespołowych sukcesów. Zdobędą oni nowe umiejętności ruchowe oraz wiadomości z zakresu zasad gry w Kubkowego ten</w:t>
      </w:r>
      <w:r>
        <w:rPr>
          <w:rFonts w:ascii="Times New Roman" w:hAnsi="Times New Roman" w:cs="Times New Roman"/>
          <w:sz w:val="24"/>
          <w:szCs w:val="24"/>
        </w:rPr>
        <w:t>isa stołowego.</w:t>
      </w:r>
    </w:p>
    <w:p w:rsidR="003F5E0E" w:rsidRDefault="003B6AF7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III.</w:t>
      </w:r>
      <w:r>
        <w:rPr>
          <w:rFonts w:ascii="Times New Roman" w:hAnsi="Times New Roman" w:cs="Times New Roman"/>
          <w:b/>
          <w:sz w:val="24"/>
          <w:szCs w:val="24"/>
        </w:rPr>
        <w:tab/>
        <w:t>Opis, zasady.</w:t>
      </w:r>
    </w:p>
    <w:p w:rsidR="003F5E0E" w:rsidRDefault="003F5E0E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3F5E0E" w:rsidRDefault="003B6AF7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KUBKOWY TENIS STOŁOWY to zmodyfikowana gra w tenisa stołowego                             z wykorzystaniem plastikowych kubeczków. Pomysłodawcą gry jest Bartosz Oskaldowicz, nauczyciel wychowania fizycznego. Z</w:t>
      </w:r>
      <w:r>
        <w:rPr>
          <w:rFonts w:ascii="Times New Roman" w:hAnsi="Times New Roman"/>
          <w:sz w:val="24"/>
          <w:szCs w:val="24"/>
        </w:rPr>
        <w:t>modyfikowałem popularną w naszej szkole grę w tenisa stołowego w celu dostosowania jej do możliwości oraz poziomu sprawności fizycznej uczniów z niepełnosprawnością intelektualną w stopniu umiarkowanym i znacznym. Pomysł na nową grę jest również sposobem u</w:t>
      </w:r>
      <w:r>
        <w:rPr>
          <w:rFonts w:ascii="Times New Roman" w:hAnsi="Times New Roman"/>
          <w:sz w:val="24"/>
          <w:szCs w:val="24"/>
        </w:rPr>
        <w:t xml:space="preserve">atrakcyjnienia zajęć wychowania fizycznego. </w:t>
      </w:r>
    </w:p>
    <w:p w:rsidR="003F5E0E" w:rsidRDefault="003F5E0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Gra odbywa się na tradycyjnym stole do tenisa stołowego oraz tradycyjnymi </w:t>
      </w:r>
      <w:r>
        <w:rPr>
          <w:rFonts w:ascii="Times New Roman" w:hAnsi="Times New Roman" w:cs="Times New Roman"/>
          <w:sz w:val="24"/>
          <w:szCs w:val="24"/>
        </w:rPr>
        <w:tab/>
        <w:t>piłeczkami.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>Zawodnicy dysponują plastikowymi kubkami(0,4 lub 0,5l) które zastępują rakietki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grze uczestniczy 2 zawodników. Grę można rozszerzyć do 4 zawodników – gra </w:t>
      </w:r>
      <w:r>
        <w:rPr>
          <w:rFonts w:ascii="Times New Roman" w:hAnsi="Times New Roman" w:cs="Times New Roman"/>
          <w:sz w:val="24"/>
          <w:szCs w:val="24"/>
        </w:rPr>
        <w:tab/>
        <w:t>podwójna (debel).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Losowanie wyłania zawodnika który pierwszy będzie wprowadzał piłeczkę do gry.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  <w:t>Piłeczka do gry zostaje wprowadzona poprzez wyrzucenie piłki z kubka w kier</w:t>
      </w:r>
      <w:r>
        <w:rPr>
          <w:rFonts w:ascii="Times New Roman" w:hAnsi="Times New Roman" w:cs="Times New Roman"/>
          <w:sz w:val="24"/>
          <w:szCs w:val="24"/>
        </w:rPr>
        <w:t xml:space="preserve">unku </w:t>
      </w:r>
      <w:r>
        <w:rPr>
          <w:rFonts w:ascii="Times New Roman" w:hAnsi="Times New Roman" w:cs="Times New Roman"/>
          <w:sz w:val="24"/>
          <w:szCs w:val="24"/>
        </w:rPr>
        <w:tab/>
        <w:t>przeciwnika. Piłeczka musi odbić się o pole wprowadzającego piłeczkę do gry.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Piłeczkę do gry wprowadza (serwuje) zawodnik który wygrywa akcję. (zasady </w:t>
      </w:r>
      <w:r>
        <w:rPr>
          <w:rFonts w:ascii="Times New Roman" w:hAnsi="Times New Roman" w:cs="Times New Roman"/>
          <w:sz w:val="24"/>
          <w:szCs w:val="24"/>
        </w:rPr>
        <w:tab/>
        <w:t>punktacji jak w piłce siatkowej).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  <w:t>Zawodnik serwujący który nie trafi piłeczką w pole przeci</w:t>
      </w:r>
      <w:r>
        <w:rPr>
          <w:rFonts w:ascii="Times New Roman" w:hAnsi="Times New Roman" w:cs="Times New Roman"/>
          <w:sz w:val="24"/>
          <w:szCs w:val="24"/>
        </w:rPr>
        <w:t xml:space="preserve">wnika ale trafi nią                 </w:t>
      </w:r>
      <w:r>
        <w:rPr>
          <w:rFonts w:ascii="Times New Roman" w:hAnsi="Times New Roman" w:cs="Times New Roman"/>
          <w:sz w:val="24"/>
          <w:szCs w:val="24"/>
        </w:rPr>
        <w:tab/>
        <w:t>w przeciwnika zdobywa punkt.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 xml:space="preserve">Zamiast odbicia piłki rakietką łapiemy ją do kubka, kontynuując grę wyrzucamy piłkę </w:t>
      </w:r>
      <w:r>
        <w:rPr>
          <w:rFonts w:ascii="Times New Roman" w:hAnsi="Times New Roman" w:cs="Times New Roman"/>
          <w:sz w:val="24"/>
          <w:szCs w:val="24"/>
        </w:rPr>
        <w:tab/>
        <w:t xml:space="preserve">z </w:t>
      </w:r>
      <w:r>
        <w:rPr>
          <w:rFonts w:ascii="Times New Roman" w:hAnsi="Times New Roman" w:cs="Times New Roman"/>
          <w:sz w:val="24"/>
          <w:szCs w:val="24"/>
        </w:rPr>
        <w:tab/>
        <w:t xml:space="preserve">kubka na swoją połowę stołu,następnie piłka trafia na stronę przeciwnika </w:t>
      </w:r>
      <w:r>
        <w:rPr>
          <w:rFonts w:ascii="Times New Roman" w:hAnsi="Times New Roman" w:cs="Times New Roman"/>
          <w:sz w:val="24"/>
          <w:szCs w:val="24"/>
        </w:rPr>
        <w:tab/>
        <w:t xml:space="preserve">(identyczne </w:t>
      </w:r>
      <w:r>
        <w:rPr>
          <w:rFonts w:ascii="Times New Roman" w:hAnsi="Times New Roman" w:cs="Times New Roman"/>
          <w:sz w:val="24"/>
          <w:szCs w:val="24"/>
        </w:rPr>
        <w:tab/>
        <w:t>zagranie ja</w:t>
      </w:r>
      <w:r>
        <w:rPr>
          <w:rFonts w:ascii="Times New Roman" w:hAnsi="Times New Roman" w:cs="Times New Roman"/>
          <w:sz w:val="24"/>
          <w:szCs w:val="24"/>
        </w:rPr>
        <w:t xml:space="preserve">k w pkt.5). Wyrzucając piłkę: kubek może być trzymany </w:t>
      </w:r>
      <w:r>
        <w:rPr>
          <w:rFonts w:ascii="Times New Roman" w:hAnsi="Times New Roman" w:cs="Times New Roman"/>
          <w:sz w:val="24"/>
          <w:szCs w:val="24"/>
        </w:rPr>
        <w:tab/>
        <w:t xml:space="preserve">jednorącz lub </w:t>
      </w:r>
      <w:r>
        <w:rPr>
          <w:rFonts w:ascii="Times New Roman" w:hAnsi="Times New Roman" w:cs="Times New Roman"/>
          <w:sz w:val="24"/>
          <w:szCs w:val="24"/>
        </w:rPr>
        <w:tab/>
        <w:t xml:space="preserve">oburącz w pozycji pionowej lub jednorącz w pozycji poziomej otworem </w:t>
      </w:r>
      <w:r>
        <w:rPr>
          <w:rFonts w:ascii="Times New Roman" w:hAnsi="Times New Roman" w:cs="Times New Roman"/>
          <w:sz w:val="24"/>
          <w:szCs w:val="24"/>
        </w:rPr>
        <w:tab/>
        <w:t xml:space="preserve">skierowanym </w:t>
      </w:r>
      <w:r>
        <w:rPr>
          <w:rFonts w:ascii="Times New Roman" w:hAnsi="Times New Roman" w:cs="Times New Roman"/>
          <w:sz w:val="24"/>
          <w:szCs w:val="24"/>
        </w:rPr>
        <w:tab/>
        <w:t xml:space="preserve">w stronę przeciwnika. Wyrzucając piłeczkę z kubka możemy zmienić </w:t>
      </w:r>
      <w:r>
        <w:rPr>
          <w:rFonts w:ascii="Times New Roman" w:hAnsi="Times New Roman" w:cs="Times New Roman"/>
          <w:sz w:val="24"/>
          <w:szCs w:val="24"/>
        </w:rPr>
        <w:tab/>
        <w:t xml:space="preserve">miejsce w </w:t>
      </w:r>
      <w:r>
        <w:rPr>
          <w:rFonts w:ascii="Times New Roman" w:hAnsi="Times New Roman" w:cs="Times New Roman"/>
          <w:sz w:val="24"/>
          <w:szCs w:val="24"/>
        </w:rPr>
        <w:tab/>
        <w:t>stosunku do miejsca złapani</w:t>
      </w:r>
      <w:r>
        <w:rPr>
          <w:rFonts w:ascii="Times New Roman" w:hAnsi="Times New Roman" w:cs="Times New Roman"/>
          <w:sz w:val="24"/>
          <w:szCs w:val="24"/>
        </w:rPr>
        <w:t xml:space="preserve">a piłeczki. Swobodnie poruszamy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się od </w:t>
      </w:r>
      <w:r>
        <w:rPr>
          <w:rFonts w:ascii="Times New Roman" w:hAnsi="Times New Roman" w:cs="Times New Roman"/>
          <w:sz w:val="24"/>
          <w:szCs w:val="24"/>
        </w:rPr>
        <w:tab/>
        <w:t xml:space="preserve">lewej do prawej </w:t>
      </w:r>
      <w:r>
        <w:rPr>
          <w:rFonts w:ascii="Times New Roman" w:hAnsi="Times New Roman" w:cs="Times New Roman"/>
          <w:sz w:val="24"/>
          <w:szCs w:val="24"/>
        </w:rPr>
        <w:tab/>
        <w:t>strony i od prawej do lewej strony stołu.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>Piłeczka wpadając do kubka nie może dotknąć żadnej części ciała.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Piłeczka może odbić się o rant kubka i wpaść do środka.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Mecz roz</w:t>
      </w:r>
      <w:r>
        <w:rPr>
          <w:rFonts w:ascii="Times New Roman" w:hAnsi="Times New Roman" w:cs="Times New Roman"/>
          <w:sz w:val="24"/>
          <w:szCs w:val="24"/>
        </w:rPr>
        <w:t xml:space="preserve">grywany jest do 2 wygranych setów. Każdy set grany jest do 11 punktów </w:t>
      </w:r>
      <w:r>
        <w:rPr>
          <w:rFonts w:ascii="Times New Roman" w:hAnsi="Times New Roman" w:cs="Times New Roman"/>
          <w:sz w:val="24"/>
          <w:szCs w:val="24"/>
        </w:rPr>
        <w:tab/>
        <w:t>bądź do dwóch punktów przewagi od wyniku 10-10.</w:t>
      </w:r>
    </w:p>
    <w:p w:rsidR="003F5E0E" w:rsidRDefault="003B6AF7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Jeżeli przy serwisie piłka po drodze dotknie siatki stołu, mamy tzw. net. Nie tracimy </w:t>
      </w:r>
      <w:r>
        <w:rPr>
          <w:rFonts w:ascii="Times New Roman" w:hAnsi="Times New Roman" w:cs="Times New Roman"/>
          <w:sz w:val="24"/>
          <w:szCs w:val="24"/>
        </w:rPr>
        <w:tab/>
        <w:t>wtedy punktu. Należy tylko ponownie zaserwować</w:t>
      </w:r>
      <w:r>
        <w:rPr>
          <w:rFonts w:ascii="Times New Roman" w:hAnsi="Times New Roman" w:cs="Times New Roman"/>
          <w:sz w:val="24"/>
          <w:szCs w:val="24"/>
        </w:rPr>
        <w:t xml:space="preserve"> bez potrącenia piłki o siatkę.</w:t>
      </w:r>
    </w:p>
    <w:p w:rsidR="003F5E0E" w:rsidRDefault="003F5E0E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F5E0E" w:rsidRDefault="003B6A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Cele  kształtujące samodzielność:</w:t>
      </w:r>
    </w:p>
    <w:p w:rsidR="003F5E0E" w:rsidRDefault="003B6A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•  </w:t>
      </w:r>
      <w:r>
        <w:rPr>
          <w:rFonts w:ascii="Times New Roman" w:eastAsia="Times New Roman" w:hAnsi="Times New Roman" w:cs="Times New Roman"/>
          <w:sz w:val="24"/>
          <w:szCs w:val="24"/>
        </w:rPr>
        <w:t>poznawanie samego siebie poprzez grę w zmodyfikowanego tenisa stołowego;</w:t>
      </w:r>
    </w:p>
    <w:p w:rsidR="003F5E0E" w:rsidRDefault="003B6A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•  </w:t>
      </w:r>
      <w:r>
        <w:rPr>
          <w:rFonts w:ascii="Times New Roman" w:eastAsia="Times New Roman" w:hAnsi="Times New Roman" w:cs="Times New Roman"/>
          <w:sz w:val="24"/>
          <w:szCs w:val="24"/>
        </w:rPr>
        <w:t>kształtowanie postaw i nawyków takich jak:</w:t>
      </w:r>
    </w:p>
    <w:p w:rsidR="003F5E0E" w:rsidRDefault="003B6AF7">
      <w:pPr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 panowanie  nad  emocjami;</w:t>
      </w:r>
    </w:p>
    <w:p w:rsidR="003F5E0E" w:rsidRDefault="003B6AF7">
      <w:pPr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  poczucie  własnej  wartośc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i; </w:t>
      </w:r>
    </w:p>
    <w:p w:rsidR="003F5E0E" w:rsidRDefault="003B6AF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•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tworzenie szansy realizacji dla wszystkich uczniów; </w:t>
      </w:r>
    </w:p>
    <w:p w:rsidR="003F5E0E" w:rsidRDefault="003B6AF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• nauka i doskonalenie umiejętności technicznych;</w:t>
      </w:r>
    </w:p>
    <w:p w:rsidR="003F5E0E" w:rsidRDefault="003B6A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• poznanie nowej formy spędzania czasu wolnego;</w:t>
      </w:r>
    </w:p>
    <w:p w:rsidR="003F5E0E" w:rsidRDefault="003B6A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• nauka przepisów gry oraz sędziowania meczy;</w:t>
      </w:r>
    </w:p>
    <w:p w:rsidR="003F5E0E" w:rsidRDefault="003F5E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F5E0E" w:rsidRDefault="003B6AF7">
      <w:pPr>
        <w:pStyle w:val="Akapitzlist"/>
      </w:pPr>
      <w:r>
        <w:rPr>
          <w:rFonts w:ascii="Times New Roman" w:hAnsi="Times New Roman" w:cs="Times New Roman"/>
          <w:b/>
          <w:sz w:val="24"/>
          <w:szCs w:val="24"/>
        </w:rPr>
        <w:t>IV. Cele kształtujące działanie w zespole:</w:t>
      </w:r>
    </w:p>
    <w:p w:rsidR="003F5E0E" w:rsidRDefault="003B6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• kształtowanie postaw współdziałania zespołowego i współodpowiedzialności,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uczciwości i zdyscyplinowania; </w:t>
      </w:r>
    </w:p>
    <w:p w:rsidR="003F5E0E" w:rsidRDefault="003B6A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•  </w:t>
      </w:r>
      <w:r>
        <w:rPr>
          <w:rFonts w:ascii="Times New Roman" w:eastAsia="Times New Roman" w:hAnsi="Times New Roman" w:cs="Times New Roman"/>
          <w:sz w:val="24"/>
          <w:szCs w:val="24"/>
        </w:rPr>
        <w:t>kształtowanie odpowiedzialności za innych;</w:t>
      </w:r>
    </w:p>
    <w:p w:rsidR="003F5E0E" w:rsidRDefault="003B6A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nabywanie  podstawowych  umiejętności ruchowych wpływających na zdolności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motoryczne, które będ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ą niezbędne do rozwoju fizycznego, intelektualnego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emocjonalnego;</w:t>
      </w:r>
    </w:p>
    <w:p w:rsidR="003F5E0E" w:rsidRDefault="003B6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• kształtowanie właściwych postaw i zachowań sportowych (gra fair-play);</w:t>
      </w:r>
    </w:p>
    <w:p w:rsidR="003F5E0E" w:rsidRDefault="003B6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•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zapoznanie uczniów z  zasadami bezpieczeństwa podczas gry.</w:t>
      </w:r>
    </w:p>
    <w:p w:rsidR="003F5E0E" w:rsidRDefault="003F5E0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5E0E" w:rsidRDefault="003B6AF7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V. Ewaluacja inno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wacji:</w:t>
      </w:r>
    </w:p>
    <w:p w:rsidR="003F5E0E" w:rsidRDefault="003B6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•   ankieta dla uczniów przed wprowadzeniem innowacji i po jej zakończeniu;</w:t>
      </w:r>
    </w:p>
    <w:p w:rsidR="003F5E0E" w:rsidRDefault="003B6A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• samoocena realizującego innowację nauczyciela – efekt końcowy przeprowadzonej </w:t>
      </w:r>
      <w:r>
        <w:rPr>
          <w:rFonts w:ascii="Times New Roman" w:hAnsi="Times New Roman" w:cs="Times New Roman"/>
          <w:sz w:val="24"/>
          <w:szCs w:val="24"/>
        </w:rPr>
        <w:tab/>
        <w:t xml:space="preserve">innowacji; osiągnięcie zakładanych rezultatów; wykorzystanie efektów realizacji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w przysz</w:t>
      </w:r>
      <w:r>
        <w:rPr>
          <w:rFonts w:ascii="Times New Roman" w:hAnsi="Times New Roman" w:cs="Times New Roman"/>
          <w:sz w:val="24"/>
          <w:szCs w:val="24"/>
        </w:rPr>
        <w:t>łości.</w:t>
      </w:r>
    </w:p>
    <w:p w:rsidR="003F5E0E" w:rsidRDefault="003F5E0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F5E0E" w:rsidRDefault="003F5E0E">
      <w:pPr>
        <w:rPr>
          <w:rFonts w:ascii="Times New Roman" w:hAnsi="Times New Roman" w:cs="Times New Roman"/>
          <w:sz w:val="24"/>
          <w:szCs w:val="24"/>
        </w:rPr>
      </w:pPr>
    </w:p>
    <w:p w:rsidR="003F5E0E" w:rsidRDefault="003F5E0E">
      <w:pPr>
        <w:rPr>
          <w:rFonts w:ascii="Times New Roman" w:hAnsi="Times New Roman" w:cs="Times New Roman"/>
          <w:sz w:val="24"/>
          <w:szCs w:val="24"/>
        </w:rPr>
      </w:pPr>
    </w:p>
    <w:sectPr w:rsidR="003F5E0E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6AF7">
      <w:pPr>
        <w:spacing w:after="0" w:line="240" w:lineRule="auto"/>
      </w:pPr>
      <w:r>
        <w:separator/>
      </w:r>
    </w:p>
  </w:endnote>
  <w:endnote w:type="continuationSeparator" w:id="0">
    <w:p w:rsidR="00000000" w:rsidRDefault="003B6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958717"/>
      <w:docPartObj>
        <w:docPartGallery w:val="Page Numbers (Bottom of Page)"/>
        <w:docPartUnique/>
      </w:docPartObj>
    </w:sdtPr>
    <w:sdtEndPr/>
    <w:sdtContent>
      <w:p w:rsidR="003F5E0E" w:rsidRDefault="003B6AF7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F5E0E" w:rsidRDefault="003F5E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6AF7">
      <w:pPr>
        <w:spacing w:after="0" w:line="240" w:lineRule="auto"/>
      </w:pPr>
      <w:r>
        <w:separator/>
      </w:r>
    </w:p>
  </w:footnote>
  <w:footnote w:type="continuationSeparator" w:id="0">
    <w:p w:rsidR="00000000" w:rsidRDefault="003B6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F775C"/>
    <w:multiLevelType w:val="multilevel"/>
    <w:tmpl w:val="A4C6C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B36968"/>
    <w:multiLevelType w:val="multilevel"/>
    <w:tmpl w:val="F1F86C2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0E"/>
    <w:rsid w:val="003B6AF7"/>
    <w:rsid w:val="003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D68C4-64CA-4822-A44B-185A75FA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E64991"/>
  </w:style>
  <w:style w:type="character" w:customStyle="1" w:styleId="StopkaZnak">
    <w:name w:val="Stopka Znak"/>
    <w:basedOn w:val="Domylnaczcionkaakapitu"/>
    <w:link w:val="Stopka"/>
    <w:uiPriority w:val="99"/>
    <w:qFormat/>
    <w:rsid w:val="00E649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43EB9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43EB9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E6499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499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405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EB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D20A9-4A28-4B18-8EF6-80802207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930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User</cp:lastModifiedBy>
  <cp:revision>12</cp:revision>
  <dcterms:created xsi:type="dcterms:W3CDTF">2021-08-22T18:21:00Z</dcterms:created>
  <dcterms:modified xsi:type="dcterms:W3CDTF">2024-01-07T18:31:00Z</dcterms:modified>
  <dc:language>pl-PL</dc:language>
</cp:coreProperties>
</file>