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2E9" w:rsidRDefault="003949A3" w:rsidP="004862E9">
      <w:pPr>
        <w:rPr>
          <w:b/>
          <w:i/>
          <w:sz w:val="28"/>
        </w:rPr>
      </w:pPr>
      <w:r>
        <w:rPr>
          <w:b/>
          <w:sz w:val="28"/>
          <w:u w:val="single"/>
        </w:rPr>
        <w:t xml:space="preserve">Biologia </w:t>
      </w:r>
      <w:proofErr w:type="spellStart"/>
      <w:r>
        <w:rPr>
          <w:b/>
          <w:sz w:val="28"/>
          <w:u w:val="single"/>
        </w:rPr>
        <w:t>kl</w:t>
      </w:r>
      <w:proofErr w:type="spellEnd"/>
      <w:r>
        <w:rPr>
          <w:b/>
          <w:sz w:val="28"/>
          <w:u w:val="single"/>
        </w:rPr>
        <w:t xml:space="preserve"> VII  S  </w:t>
      </w:r>
      <w:r w:rsidR="004862E9">
        <w:rPr>
          <w:b/>
          <w:sz w:val="28"/>
          <w:u w:val="single"/>
        </w:rPr>
        <w:t xml:space="preserve"> Danuta Śmiechowska </w:t>
      </w:r>
      <w:r w:rsidR="005A409E">
        <w:rPr>
          <w:b/>
          <w:sz w:val="28"/>
          <w:u w:val="single"/>
        </w:rPr>
        <w:t xml:space="preserve"> od 27-30</w:t>
      </w:r>
      <w:r w:rsidR="009F454A">
        <w:rPr>
          <w:b/>
          <w:sz w:val="28"/>
          <w:u w:val="single"/>
        </w:rPr>
        <w:t>.04</w:t>
      </w:r>
    </w:p>
    <w:p w:rsidR="007D2F1D" w:rsidRDefault="007D2F1D" w:rsidP="008A25C4">
      <w:pPr>
        <w:pStyle w:val="Bezodstpw"/>
        <w:rPr>
          <w:b/>
          <w:u w:val="single"/>
        </w:rPr>
      </w:pPr>
    </w:p>
    <w:p w:rsidR="00B452BD" w:rsidRDefault="00B452BD" w:rsidP="00B452BD">
      <w:pPr>
        <w:pStyle w:val="Bezodstpw"/>
      </w:pPr>
    </w:p>
    <w:p w:rsidR="007D2F1D" w:rsidRPr="00CC43F0" w:rsidRDefault="007D2F1D" w:rsidP="008A25C4">
      <w:pPr>
        <w:pStyle w:val="Bezodstpw"/>
        <w:rPr>
          <w:b/>
          <w:u w:val="single"/>
        </w:rPr>
      </w:pPr>
      <w:r w:rsidRPr="00CC43F0">
        <w:rPr>
          <w:b/>
          <w:u w:val="single"/>
        </w:rPr>
        <w:t xml:space="preserve"> </w:t>
      </w:r>
      <w:r w:rsidR="005A409E">
        <w:rPr>
          <w:b/>
          <w:u w:val="single"/>
        </w:rPr>
        <w:t>Temat nr 11 :  Higiena oka i ucha</w:t>
      </w:r>
    </w:p>
    <w:p w:rsidR="00D425D6" w:rsidRDefault="00D425D6" w:rsidP="00D425D6">
      <w:pPr>
        <w:pStyle w:val="Bezodstpw"/>
      </w:pPr>
    </w:p>
    <w:p w:rsidR="00CC43F0" w:rsidRDefault="009F454A" w:rsidP="00D425D6">
      <w:pPr>
        <w:pStyle w:val="Bezodstpw"/>
      </w:pPr>
      <w:r>
        <w:t>Prz</w:t>
      </w:r>
      <w:r w:rsidR="005A409E">
        <w:t>eczytać  str.  podręcznik od 203- 207</w:t>
      </w:r>
    </w:p>
    <w:p w:rsidR="00FC4198" w:rsidRDefault="00FC4198" w:rsidP="00D425D6">
      <w:pPr>
        <w:pStyle w:val="Bezodstpw"/>
      </w:pPr>
      <w:r>
        <w:t xml:space="preserve"> </w:t>
      </w:r>
    </w:p>
    <w:p w:rsidR="00FC4198" w:rsidRDefault="00FC4198" w:rsidP="00D425D6">
      <w:pPr>
        <w:pStyle w:val="Bezodstpw"/>
      </w:pPr>
      <w:r>
        <w:t xml:space="preserve">Pomocny  link </w:t>
      </w:r>
      <w:hyperlink r:id="rId7" w:history="1">
        <w:r w:rsidRPr="00E2026E">
          <w:rPr>
            <w:rStyle w:val="Hipercze"/>
          </w:rPr>
          <w:t>https://epodreczniki.pl/a/dbamy-o-oczy-i-uszy/D2TW9p3HF</w:t>
        </w:r>
      </w:hyperlink>
    </w:p>
    <w:p w:rsidR="00FC4198" w:rsidRDefault="00FC4198" w:rsidP="00D425D6">
      <w:pPr>
        <w:pStyle w:val="Bezodstpw"/>
      </w:pPr>
    </w:p>
    <w:p w:rsidR="009F454A" w:rsidRDefault="00CC43F0" w:rsidP="00D425D6">
      <w:pPr>
        <w:pStyle w:val="Bezodstpw"/>
      </w:pPr>
      <w:r>
        <w:t xml:space="preserve"> </w:t>
      </w:r>
    </w:p>
    <w:p w:rsidR="00CC43F0" w:rsidRDefault="005A409E" w:rsidP="00D425D6">
      <w:pPr>
        <w:pStyle w:val="Bezodstpw"/>
      </w:pPr>
      <w:r>
        <w:t>N</w:t>
      </w:r>
      <w:r w:rsidR="00CC43F0">
        <w:t>otatka  do zeszytu :</w:t>
      </w:r>
    </w:p>
    <w:p w:rsidR="009F454A" w:rsidRPr="005A409E" w:rsidRDefault="005A409E" w:rsidP="00CC43F0">
      <w:pPr>
        <w:pStyle w:val="Bezodstpw"/>
        <w:numPr>
          <w:ilvl w:val="0"/>
          <w:numId w:val="9"/>
        </w:numPr>
        <w:rPr>
          <w:color w:val="C00000"/>
        </w:rPr>
      </w:pPr>
      <w:r>
        <w:t xml:space="preserve">Wady  wzroku : </w:t>
      </w:r>
    </w:p>
    <w:p w:rsidR="005A409E" w:rsidRDefault="00744FBC" w:rsidP="005A409E">
      <w:pPr>
        <w:pStyle w:val="Bezodstpw"/>
        <w:ind w:left="390"/>
      </w:pPr>
      <w:r>
        <w:t>a)</w:t>
      </w:r>
      <w:r w:rsidR="005A409E">
        <w:t xml:space="preserve"> krótkowzroczność – mrużenie i wytężanie wzroku aby odczytać oddalone przedmioty</w:t>
      </w:r>
    </w:p>
    <w:p w:rsidR="005A409E" w:rsidRDefault="00744FBC" w:rsidP="005A409E">
      <w:pPr>
        <w:pStyle w:val="Bezodstpw"/>
        <w:ind w:left="390"/>
      </w:pPr>
      <w:r>
        <w:t>b)</w:t>
      </w:r>
      <w:r w:rsidR="005A409E">
        <w:t xml:space="preserve"> dalekowzroczność – słabo i niewyraźnie widać przedmioty z bliska </w:t>
      </w:r>
    </w:p>
    <w:p w:rsidR="005A409E" w:rsidRDefault="00744FBC" w:rsidP="005A409E">
      <w:pPr>
        <w:pStyle w:val="Bezodstpw"/>
        <w:ind w:left="390"/>
      </w:pPr>
      <w:r>
        <w:t>c)</w:t>
      </w:r>
      <w:r w:rsidR="005A409E">
        <w:t xml:space="preserve"> astygmatyzm  - widziane obrazy są rozmyte i zniekształcone</w:t>
      </w:r>
    </w:p>
    <w:p w:rsidR="005A409E" w:rsidRPr="009F454A" w:rsidRDefault="00744FBC" w:rsidP="005A409E">
      <w:pPr>
        <w:pStyle w:val="Bezodstpw"/>
        <w:ind w:left="390"/>
        <w:rPr>
          <w:color w:val="C00000"/>
        </w:rPr>
      </w:pPr>
      <w:r>
        <w:t xml:space="preserve">d) </w:t>
      </w:r>
      <w:r w:rsidR="005A409E">
        <w:t xml:space="preserve"> zez</w:t>
      </w:r>
      <w:r w:rsidR="00B42020">
        <w:t xml:space="preserve"> – każde oko skierowane w inna stronę co utrudnia widzenie szczególnie przestrzenne</w:t>
      </w:r>
    </w:p>
    <w:p w:rsidR="009F454A" w:rsidRPr="00744FBC" w:rsidRDefault="00744FBC" w:rsidP="00CC43F0">
      <w:pPr>
        <w:pStyle w:val="Bezodstpw"/>
        <w:numPr>
          <w:ilvl w:val="0"/>
          <w:numId w:val="9"/>
        </w:numPr>
        <w:rPr>
          <w:color w:val="C00000"/>
        </w:rPr>
      </w:pPr>
      <w:r>
        <w:t xml:space="preserve">Daltonizm –to wada polegająca na nie odróżnianiu barwy zielonej lub czerwonej </w:t>
      </w:r>
    </w:p>
    <w:p w:rsidR="00744FBC" w:rsidRPr="00744FBC" w:rsidRDefault="00744FBC" w:rsidP="00CC43F0">
      <w:pPr>
        <w:pStyle w:val="Bezodstpw"/>
        <w:numPr>
          <w:ilvl w:val="0"/>
          <w:numId w:val="9"/>
        </w:numPr>
        <w:rPr>
          <w:color w:val="C00000"/>
        </w:rPr>
      </w:pPr>
      <w:r>
        <w:t>Higiena oka : dobre oświetlenie miejsca pracy ,  na słońcu noszenie okularów z filtrem UV, systematyczna kontrola okulisty</w:t>
      </w:r>
    </w:p>
    <w:p w:rsidR="00744FBC" w:rsidRPr="00744FBC" w:rsidRDefault="00744FBC" w:rsidP="00CC43F0">
      <w:pPr>
        <w:pStyle w:val="Bezodstpw"/>
        <w:numPr>
          <w:ilvl w:val="0"/>
          <w:numId w:val="9"/>
        </w:numPr>
        <w:rPr>
          <w:color w:val="C00000"/>
        </w:rPr>
      </w:pPr>
      <w:r>
        <w:t xml:space="preserve">Choroby oczu : zapalanie spojówek, jaskra , zaćma, jęczmień </w:t>
      </w:r>
    </w:p>
    <w:p w:rsidR="00744FBC" w:rsidRPr="009F454A" w:rsidRDefault="00744FBC" w:rsidP="00CC43F0">
      <w:pPr>
        <w:pStyle w:val="Bezodstpw"/>
        <w:numPr>
          <w:ilvl w:val="0"/>
          <w:numId w:val="9"/>
        </w:numPr>
        <w:rPr>
          <w:color w:val="C00000"/>
        </w:rPr>
      </w:pPr>
      <w:r>
        <w:t>Higiena ucha: unikanie hałasu , natężenie dźwięku mierzymy w decybelach</w:t>
      </w:r>
    </w:p>
    <w:p w:rsidR="00E1026E" w:rsidRDefault="00E1026E" w:rsidP="00E1026E"/>
    <w:p w:rsidR="009133E1" w:rsidRPr="00FC4198" w:rsidRDefault="009133E1" w:rsidP="00744FBC">
      <w:pPr>
        <w:rPr>
          <w:b/>
        </w:rPr>
      </w:pPr>
      <w:r w:rsidRPr="00FC4198">
        <w:rPr>
          <w:b/>
        </w:rPr>
        <w:t xml:space="preserve"> Zad</w:t>
      </w:r>
      <w:r w:rsidR="00744FBC" w:rsidRPr="00FC4198">
        <w:rPr>
          <w:b/>
        </w:rPr>
        <w:t xml:space="preserve">. domowe :  </w:t>
      </w:r>
      <w:r w:rsidR="00E067FD" w:rsidRPr="00FC4198">
        <w:rPr>
          <w:b/>
        </w:rPr>
        <w:t xml:space="preserve">ćw. 1,2,3 str. 102 </w:t>
      </w:r>
    </w:p>
    <w:p w:rsidR="009133E1" w:rsidRDefault="009133E1" w:rsidP="00E1026E">
      <w:pPr>
        <w:pStyle w:val="Akapitzlist"/>
        <w:ind w:left="390"/>
        <w:rPr>
          <w:b/>
        </w:rPr>
      </w:pPr>
    </w:p>
    <w:p w:rsidR="009133E1" w:rsidRPr="00345C8F" w:rsidRDefault="009133E1" w:rsidP="00E1026E">
      <w:pPr>
        <w:pStyle w:val="Akapitzlist"/>
        <w:ind w:left="390"/>
        <w:rPr>
          <w:b/>
          <w:u w:val="single"/>
        </w:rPr>
      </w:pPr>
      <w:r w:rsidRPr="00345C8F">
        <w:rPr>
          <w:b/>
          <w:u w:val="single"/>
        </w:rPr>
        <w:t>Temat</w:t>
      </w:r>
      <w:r w:rsidR="00E067FD">
        <w:rPr>
          <w:b/>
          <w:u w:val="single"/>
        </w:rPr>
        <w:t xml:space="preserve"> 12</w:t>
      </w:r>
      <w:r w:rsidRPr="00345C8F">
        <w:rPr>
          <w:b/>
          <w:u w:val="single"/>
        </w:rPr>
        <w:t xml:space="preserve"> : </w:t>
      </w:r>
      <w:r w:rsidR="00E067FD">
        <w:rPr>
          <w:b/>
          <w:u w:val="single"/>
        </w:rPr>
        <w:t>Zmysły powonienia , smaku i dotyku</w:t>
      </w:r>
    </w:p>
    <w:p w:rsidR="009133E1" w:rsidRDefault="009133E1" w:rsidP="00E1026E">
      <w:pPr>
        <w:pStyle w:val="Akapitzlist"/>
        <w:ind w:left="390"/>
        <w:rPr>
          <w:b/>
        </w:rPr>
      </w:pPr>
    </w:p>
    <w:p w:rsidR="009133E1" w:rsidRDefault="009133E1" w:rsidP="00E1026E">
      <w:pPr>
        <w:pStyle w:val="Akapitzlist"/>
        <w:ind w:left="390"/>
        <w:rPr>
          <w:b/>
        </w:rPr>
      </w:pPr>
      <w:r>
        <w:rPr>
          <w:b/>
        </w:rPr>
        <w:t>Zapoznaj się z t</w:t>
      </w:r>
      <w:r w:rsidR="00E067FD">
        <w:rPr>
          <w:b/>
        </w:rPr>
        <w:t>ekstem w podręczniku na str. 208- 210</w:t>
      </w:r>
    </w:p>
    <w:p w:rsidR="00FC4198" w:rsidRDefault="00FC4198" w:rsidP="00E1026E">
      <w:pPr>
        <w:pStyle w:val="Akapitzlist"/>
        <w:ind w:left="390"/>
        <w:rPr>
          <w:b/>
        </w:rPr>
      </w:pPr>
      <w:r>
        <w:rPr>
          <w:b/>
        </w:rPr>
        <w:t xml:space="preserve"> Link </w:t>
      </w:r>
      <w:hyperlink r:id="rId8" w:history="1">
        <w:r w:rsidRPr="00E2026E">
          <w:rPr>
            <w:rStyle w:val="Hipercze"/>
            <w:b/>
          </w:rPr>
          <w:t>https://epodreczniki.pl/a/wech-smak-dotyk/DHTWGaxHD</w:t>
        </w:r>
      </w:hyperlink>
    </w:p>
    <w:p w:rsidR="00FC4198" w:rsidRDefault="00FC4198" w:rsidP="00E1026E">
      <w:pPr>
        <w:pStyle w:val="Akapitzlist"/>
        <w:ind w:left="390"/>
        <w:rPr>
          <w:b/>
        </w:rPr>
      </w:pPr>
    </w:p>
    <w:p w:rsidR="009133E1" w:rsidRDefault="00E067FD" w:rsidP="00E1026E">
      <w:pPr>
        <w:pStyle w:val="Akapitzlist"/>
        <w:ind w:left="390"/>
      </w:pPr>
      <w:r>
        <w:t xml:space="preserve">Notatka do zeszytu </w:t>
      </w:r>
    </w:p>
    <w:p w:rsidR="00E067FD" w:rsidRDefault="00E067FD" w:rsidP="00E067FD">
      <w:pPr>
        <w:pStyle w:val="Akapitzlist"/>
        <w:numPr>
          <w:ilvl w:val="0"/>
          <w:numId w:val="13"/>
        </w:numPr>
      </w:pPr>
      <w:r>
        <w:t xml:space="preserve">Zmysł  powonienia – receptorami do odbierania bodźców zapachowych są komórki węchowe znajdujące się w jamie nosowej .  Narząd powonienia odgrywa ważną rolę w ocenie świeżości pokarmu. Węch ostrzega nas też przed truciznami. </w:t>
      </w:r>
    </w:p>
    <w:p w:rsidR="00E067FD" w:rsidRDefault="00E067FD" w:rsidP="00E067FD">
      <w:pPr>
        <w:pStyle w:val="Akapitzlist"/>
        <w:numPr>
          <w:ilvl w:val="0"/>
          <w:numId w:val="13"/>
        </w:numPr>
      </w:pPr>
      <w:r>
        <w:t>Smak – człowiek odróżnia 5 podstawowych smaków :</w:t>
      </w:r>
    </w:p>
    <w:p w:rsidR="00E067FD" w:rsidRDefault="00E067FD" w:rsidP="00E067FD">
      <w:pPr>
        <w:pStyle w:val="Akapitzlist"/>
        <w:ind w:left="750"/>
      </w:pPr>
      <w:r>
        <w:t>- słodki</w:t>
      </w:r>
    </w:p>
    <w:p w:rsidR="00E067FD" w:rsidRDefault="00E067FD" w:rsidP="00E067FD">
      <w:pPr>
        <w:pStyle w:val="Akapitzlist"/>
        <w:ind w:left="750"/>
      </w:pPr>
      <w:r>
        <w:t>- słony</w:t>
      </w:r>
    </w:p>
    <w:p w:rsidR="00E067FD" w:rsidRDefault="00E067FD" w:rsidP="00E067FD">
      <w:pPr>
        <w:pStyle w:val="Akapitzlist"/>
        <w:ind w:left="750"/>
      </w:pPr>
      <w:r>
        <w:t>- gorzki</w:t>
      </w:r>
    </w:p>
    <w:p w:rsidR="00E067FD" w:rsidRDefault="00E067FD" w:rsidP="00E067FD">
      <w:pPr>
        <w:pStyle w:val="Akapitzlist"/>
        <w:ind w:left="750"/>
      </w:pPr>
      <w:r>
        <w:t xml:space="preserve">- kwaśny </w:t>
      </w:r>
    </w:p>
    <w:p w:rsidR="00E067FD" w:rsidRDefault="00E067FD" w:rsidP="00E067FD">
      <w:pPr>
        <w:pStyle w:val="Akapitzlist"/>
        <w:ind w:left="750"/>
      </w:pPr>
      <w:r>
        <w:t xml:space="preserve">- </w:t>
      </w:r>
      <w:proofErr w:type="spellStart"/>
      <w:r>
        <w:t>umami</w:t>
      </w:r>
      <w:proofErr w:type="spellEnd"/>
      <w:r>
        <w:t xml:space="preserve"> </w:t>
      </w:r>
    </w:p>
    <w:p w:rsidR="00E067FD" w:rsidRDefault="00E067FD" w:rsidP="00E067FD">
      <w:pPr>
        <w:pStyle w:val="Akapitzlist"/>
        <w:ind w:left="750"/>
      </w:pPr>
      <w:r>
        <w:t>Komórki smakowe znajdują się w kubkach smakowych znajdujących się na języku.</w:t>
      </w:r>
    </w:p>
    <w:p w:rsidR="00E067FD" w:rsidRPr="009133E1" w:rsidRDefault="00E067FD" w:rsidP="00E067FD">
      <w:pPr>
        <w:pStyle w:val="Akapitzlist"/>
        <w:numPr>
          <w:ilvl w:val="0"/>
          <w:numId w:val="13"/>
        </w:numPr>
      </w:pPr>
      <w:r>
        <w:t xml:space="preserve">Zmysł dotyku- narząd czucia składa się z tysięcy receptorów znajdujących się w skórze </w:t>
      </w:r>
    </w:p>
    <w:p w:rsidR="00345C8F" w:rsidRPr="00FC4198" w:rsidRDefault="00345C8F" w:rsidP="00345C8F">
      <w:pPr>
        <w:rPr>
          <w:b/>
        </w:rPr>
      </w:pPr>
      <w:r w:rsidRPr="00FC4198">
        <w:rPr>
          <w:b/>
        </w:rPr>
        <w:t>Zad. dom</w:t>
      </w:r>
      <w:r w:rsidR="00672EE1" w:rsidRPr="00FC4198">
        <w:rPr>
          <w:b/>
        </w:rPr>
        <w:t xml:space="preserve">owe  </w:t>
      </w:r>
      <w:r w:rsidRPr="00FC4198">
        <w:rPr>
          <w:b/>
        </w:rPr>
        <w:t xml:space="preserve">ćw. 1, </w:t>
      </w:r>
      <w:r w:rsidR="00FC4198" w:rsidRPr="00FC4198">
        <w:rPr>
          <w:b/>
        </w:rPr>
        <w:t>3   str. 103</w:t>
      </w:r>
    </w:p>
    <w:sectPr w:rsidR="00345C8F" w:rsidRPr="00FC4198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FBA" w:rsidRDefault="00986FBA" w:rsidP="00C533BA">
      <w:pPr>
        <w:spacing w:after="0" w:line="240" w:lineRule="auto"/>
      </w:pPr>
      <w:r>
        <w:separator/>
      </w:r>
    </w:p>
  </w:endnote>
  <w:endnote w:type="continuationSeparator" w:id="0">
    <w:p w:rsidR="00986FBA" w:rsidRDefault="00986FBA" w:rsidP="00C53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FBA" w:rsidRDefault="00986FBA" w:rsidP="00C533BA">
      <w:pPr>
        <w:spacing w:after="0" w:line="240" w:lineRule="auto"/>
      </w:pPr>
      <w:r>
        <w:separator/>
      </w:r>
    </w:p>
  </w:footnote>
  <w:footnote w:type="continuationSeparator" w:id="0">
    <w:p w:rsidR="00986FBA" w:rsidRDefault="00986FBA" w:rsidP="00C53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16828"/>
    <w:multiLevelType w:val="hybridMultilevel"/>
    <w:tmpl w:val="402AE1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27406"/>
    <w:multiLevelType w:val="hybridMultilevel"/>
    <w:tmpl w:val="A7502A40"/>
    <w:lvl w:ilvl="0" w:tplc="301AA35C">
      <w:start w:val="1"/>
      <w:numFmt w:val="lowerLetter"/>
      <w:lvlText w:val="%1)"/>
      <w:lvlJc w:val="left"/>
      <w:pPr>
        <w:ind w:left="7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81D3415"/>
    <w:multiLevelType w:val="hybridMultilevel"/>
    <w:tmpl w:val="49DA9BF4"/>
    <w:lvl w:ilvl="0" w:tplc="51D2516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A40022"/>
    <w:multiLevelType w:val="hybridMultilevel"/>
    <w:tmpl w:val="C9A6836C"/>
    <w:lvl w:ilvl="0" w:tplc="3CE8DC7A">
      <w:start w:val="1"/>
      <w:numFmt w:val="lowerLetter"/>
      <w:lvlText w:val="%1)"/>
      <w:lvlJc w:val="left"/>
      <w:pPr>
        <w:ind w:left="11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242C72D9"/>
    <w:multiLevelType w:val="hybridMultilevel"/>
    <w:tmpl w:val="AE40803E"/>
    <w:lvl w:ilvl="0" w:tplc="2B9A36D4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5">
    <w:nsid w:val="3D634CE9"/>
    <w:multiLevelType w:val="hybridMultilevel"/>
    <w:tmpl w:val="5914B0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8B3DF1"/>
    <w:multiLevelType w:val="hybridMultilevel"/>
    <w:tmpl w:val="B9789EBC"/>
    <w:lvl w:ilvl="0" w:tplc="6210879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DFB7C14"/>
    <w:multiLevelType w:val="hybridMultilevel"/>
    <w:tmpl w:val="677447F6"/>
    <w:lvl w:ilvl="0" w:tplc="9C608F06">
      <w:start w:val="1"/>
      <w:numFmt w:val="decimal"/>
      <w:lvlText w:val="%1."/>
      <w:lvlJc w:val="left"/>
      <w:pPr>
        <w:ind w:left="39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>
    <w:nsid w:val="3E1A1E00"/>
    <w:multiLevelType w:val="hybridMultilevel"/>
    <w:tmpl w:val="BA00438A"/>
    <w:lvl w:ilvl="0" w:tplc="217A8D3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673B79"/>
    <w:multiLevelType w:val="hybridMultilevel"/>
    <w:tmpl w:val="C8AE66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600B7F"/>
    <w:multiLevelType w:val="hybridMultilevel"/>
    <w:tmpl w:val="E3D03212"/>
    <w:lvl w:ilvl="0" w:tplc="763694B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27D2EE4"/>
    <w:multiLevelType w:val="hybridMultilevel"/>
    <w:tmpl w:val="795C2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CE605F"/>
    <w:multiLevelType w:val="hybridMultilevel"/>
    <w:tmpl w:val="0A34F27C"/>
    <w:lvl w:ilvl="0" w:tplc="B0041488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6"/>
  </w:num>
  <w:num w:numId="6">
    <w:abstractNumId w:val="11"/>
  </w:num>
  <w:num w:numId="7">
    <w:abstractNumId w:val="0"/>
  </w:num>
  <w:num w:numId="8">
    <w:abstractNumId w:val="9"/>
  </w:num>
  <w:num w:numId="9">
    <w:abstractNumId w:val="7"/>
  </w:num>
  <w:num w:numId="10">
    <w:abstractNumId w:val="1"/>
  </w:num>
  <w:num w:numId="11">
    <w:abstractNumId w:val="12"/>
  </w:num>
  <w:num w:numId="12">
    <w:abstractNumId w:val="3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62E9"/>
    <w:rsid w:val="0019655E"/>
    <w:rsid w:val="002A5D33"/>
    <w:rsid w:val="002E4C0A"/>
    <w:rsid w:val="003170EE"/>
    <w:rsid w:val="00345C8F"/>
    <w:rsid w:val="003949A3"/>
    <w:rsid w:val="003B0E1B"/>
    <w:rsid w:val="003B2D4B"/>
    <w:rsid w:val="00445056"/>
    <w:rsid w:val="004862E9"/>
    <w:rsid w:val="004C240F"/>
    <w:rsid w:val="004F502E"/>
    <w:rsid w:val="004F73ED"/>
    <w:rsid w:val="00506477"/>
    <w:rsid w:val="00520F5F"/>
    <w:rsid w:val="005A409E"/>
    <w:rsid w:val="005E70ED"/>
    <w:rsid w:val="00672EE1"/>
    <w:rsid w:val="00744FBC"/>
    <w:rsid w:val="007D2F1D"/>
    <w:rsid w:val="008A25C4"/>
    <w:rsid w:val="009133E1"/>
    <w:rsid w:val="00986FBA"/>
    <w:rsid w:val="009C460E"/>
    <w:rsid w:val="009D3997"/>
    <w:rsid w:val="009F454A"/>
    <w:rsid w:val="00A6252C"/>
    <w:rsid w:val="00B42020"/>
    <w:rsid w:val="00B452BD"/>
    <w:rsid w:val="00C10F4C"/>
    <w:rsid w:val="00C533BA"/>
    <w:rsid w:val="00CA00CF"/>
    <w:rsid w:val="00CC43F0"/>
    <w:rsid w:val="00CC4A93"/>
    <w:rsid w:val="00D425D6"/>
    <w:rsid w:val="00E067FD"/>
    <w:rsid w:val="00E1026E"/>
    <w:rsid w:val="00E121E0"/>
    <w:rsid w:val="00E41BE4"/>
    <w:rsid w:val="00E65B65"/>
    <w:rsid w:val="00EB77DD"/>
    <w:rsid w:val="00FC4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62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862E9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4862E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533B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533B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533BA"/>
    <w:rPr>
      <w:vertAlign w:val="superscript"/>
    </w:rPr>
  </w:style>
  <w:style w:type="paragraph" w:styleId="Akapitzlist">
    <w:name w:val="List Paragraph"/>
    <w:basedOn w:val="Normalny"/>
    <w:uiPriority w:val="34"/>
    <w:qFormat/>
    <w:rsid w:val="009F454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10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7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odreczniki.pl/a/wech-smak-dotyk/DHTWGaxH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podreczniki.pl/a/dbamy-o-oczy-i-uszy/D2TW9p3H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251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18</cp:revision>
  <dcterms:created xsi:type="dcterms:W3CDTF">2020-03-23T21:15:00Z</dcterms:created>
  <dcterms:modified xsi:type="dcterms:W3CDTF">2020-04-27T10:56:00Z</dcterms:modified>
</cp:coreProperties>
</file>